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5"/>
      </w:tblGrid>
      <w:tr w:rsidR="00A028B7" w:rsidRPr="007919D2" w:rsidTr="00043533">
        <w:trPr>
          <w:tblCellSpacing w:w="15" w:type="dxa"/>
        </w:trPr>
        <w:tc>
          <w:tcPr>
            <w:tcW w:w="10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FC7" w:rsidRDefault="00595978" w:rsidP="00107B3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по результатам проведения внутренней системы</w:t>
            </w:r>
          </w:p>
          <w:p w:rsidR="00595978" w:rsidRDefault="00595978" w:rsidP="00107B3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качества </w:t>
            </w:r>
            <w:r w:rsidR="0017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дошкольного </w:t>
            </w:r>
            <w:r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 w:rsidR="0017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</w:t>
            </w:r>
            <w:r w:rsidR="00A46A8D"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46A8D" w:rsidRPr="007919D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7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кий сад № 46 </w:t>
            </w:r>
          </w:p>
          <w:p w:rsidR="00595978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внутренней системы оценки качества 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>в МАДОУ детский сад № 46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ДОУ)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проводилась на основании Положения о ВСОКО и планом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графиком проведения процедуры ВСОКО. </w:t>
            </w:r>
          </w:p>
          <w:p w:rsidR="00595978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Цель организации и проведения процедуры ВСОКО – установление соответствия качес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тва дошкольного образования в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ДОУ действующему законодательству РФ в сфере образования. Для достижения поставленной цели, согласно Положения реализовывались следующие задачи: </w:t>
            </w:r>
          </w:p>
          <w:p w:rsidR="00595978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1. Разрабатывалась единая система сбора, обработки и анализа информации по различным аспектам образовательного процесса. </w:t>
            </w:r>
          </w:p>
          <w:p w:rsidR="00595978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2. Изучалась объективная информация о функционировании и разви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тии дошкольного образования в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ДОУ, тенденциях его изменения и причинах, оказывающих влияние на динамику качества образования. </w:t>
            </w:r>
            <w:bookmarkStart w:id="0" w:name="_GoBack"/>
            <w:bookmarkEnd w:id="0"/>
          </w:p>
          <w:p w:rsidR="00595978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Предоставлялась участникам образовательного процесса и общественности достоверная информ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ация о качестве образования в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ДОУ. </w:t>
            </w:r>
          </w:p>
          <w:p w:rsidR="00595978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Отслеживалось 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системы образования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ДОУ для принятия обоснованных и своевременных управленческих решений по совершенствованию качества 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857AE0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ВСОКО проводилась в процессе проведения комплекса процедур. Комплекс процедур включал в себя следующие мероприятия: </w:t>
            </w:r>
          </w:p>
          <w:p w:rsidR="00857AE0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диагностических срезов по реализации ООП ДО во всех возрастных группах; </w:t>
            </w:r>
          </w:p>
          <w:p w:rsidR="00857AE0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и анализ комплексных мероприятий по переходу детей со ступени раннего развития на дошкольную ступень, с дошкольной ступени на ступень общего начального образования; </w:t>
            </w:r>
          </w:p>
          <w:p w:rsidR="00857AE0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-анализ документация педагогов, подтверждающей проектирование образовательного процесса с детьми на основе данных педагогической диагностики, проведённой в соответствии с картами системы оценки динамики личностного развития ребёнка;</w:t>
            </w:r>
          </w:p>
          <w:p w:rsidR="00857AE0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графика контроля 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процессом, утверждённым на 2021 – 2022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57AE0" w:rsidRPr="007919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7AE0" w:rsidRPr="007919D2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- сбор и изучение информационно – статистических данных по регламентации образовательного процесса в динамике: психолого-педагогическое сопровожден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 xml:space="preserve">ие ОП, кадры, развивающая предметно-пространственная 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среда, материально-техническая база, финансовое обеспечение; </w:t>
            </w:r>
          </w:p>
          <w:p w:rsidR="00172FC7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>- проведение анкетирования среди родителей воспитанников - получение и ана</w:t>
            </w:r>
            <w:r w:rsidR="00172FC7">
              <w:rPr>
                <w:rFonts w:ascii="Times New Roman" w:hAnsi="Times New Roman" w:cs="Times New Roman"/>
                <w:sz w:val="24"/>
                <w:szCs w:val="24"/>
              </w:rPr>
              <w:t>лиз информации</w:t>
            </w:r>
            <w:r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2FC7" w:rsidRPr="00172FC7" w:rsidRDefault="00E22E09" w:rsidP="00107B38">
            <w:pPr>
              <w:pStyle w:val="Default"/>
              <w:spacing w:line="276" w:lineRule="auto"/>
              <w:ind w:firstLine="679"/>
            </w:pPr>
            <w:r>
              <w:rPr>
                <w:b/>
                <w:bCs/>
                <w:i/>
                <w:iCs/>
              </w:rPr>
              <w:t>Области качества ВСОКО</w:t>
            </w:r>
            <w:r w:rsidR="00172FC7" w:rsidRPr="00172FC7">
              <w:rPr>
                <w:b/>
                <w:bCs/>
                <w:i/>
                <w:iCs/>
              </w:rPr>
              <w:t xml:space="preserve">: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1. Образовательные ориентиры.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2. Образовательная программа.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3. Содержание образовательной деятельности.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4. Образовательный процесс.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5. Образовательные условия.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6. Условия получения дошкольного образования лицами с ограниченными возможностями здоровья и инвалидами.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7. Взаимодействие с родителями. </w:t>
            </w:r>
          </w:p>
          <w:p w:rsidR="00172FC7" w:rsidRPr="00172FC7" w:rsidRDefault="00172FC7" w:rsidP="00107B38">
            <w:pPr>
              <w:pStyle w:val="Default"/>
              <w:spacing w:line="276" w:lineRule="auto"/>
            </w:pPr>
            <w:r w:rsidRPr="00172FC7">
              <w:t xml:space="preserve">8. Здоровье, безопасность и повседневный уход. </w:t>
            </w:r>
          </w:p>
          <w:p w:rsidR="00172FC7" w:rsidRPr="00172FC7" w:rsidRDefault="00172FC7" w:rsidP="00107B3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Управление и развитие.</w:t>
            </w:r>
          </w:p>
          <w:p w:rsidR="00A46A8D" w:rsidRPr="00E65DCA" w:rsidRDefault="00595978" w:rsidP="00107B38">
            <w:pPr>
              <w:spacing w:after="0"/>
              <w:ind w:firstLine="6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CA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процедуры ВСОКО получены следующие данные:</w:t>
            </w:r>
          </w:p>
          <w:p w:rsidR="00E22E09" w:rsidRPr="00E65DCA" w:rsidRDefault="00E22E09" w:rsidP="00107B38">
            <w:pPr>
              <w:widowControl w:val="0"/>
              <w:autoSpaceDE w:val="0"/>
              <w:autoSpaceDN w:val="0"/>
              <w:spacing w:after="0"/>
              <w:ind w:firstLine="67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ориентиры</w:t>
            </w:r>
          </w:p>
          <w:p w:rsidR="00E22E09" w:rsidRPr="00E65DCA" w:rsidRDefault="00E22E09" w:rsidP="00107B38">
            <w:pPr>
              <w:pStyle w:val="Default"/>
              <w:spacing w:line="276" w:lineRule="auto"/>
              <w:ind w:firstLine="679"/>
              <w:jc w:val="both"/>
            </w:pPr>
            <w:r w:rsidRPr="00E65DCA">
              <w:t xml:space="preserve">Ориентиры образовательной деятельности ДОУ составляют основу организационной культуры ДОУ, которые </w:t>
            </w:r>
            <w:r w:rsidR="00E65DCA" w:rsidRPr="00E65DCA">
              <w:t xml:space="preserve">представлены в ООП ДО / АООП ДО и в </w:t>
            </w:r>
            <w:r w:rsidRPr="00E65DCA">
              <w:t>Пр</w:t>
            </w:r>
            <w:r w:rsidR="00E65DCA" w:rsidRPr="00E65DCA">
              <w:t>ограмме развития ДОУ</w:t>
            </w:r>
            <w:r w:rsidRPr="00E65DCA">
              <w:t xml:space="preserve">. </w:t>
            </w:r>
          </w:p>
          <w:p w:rsidR="00E22E09" w:rsidRPr="00E65DCA" w:rsidRDefault="00E22E09" w:rsidP="00107B38">
            <w:pPr>
              <w:pStyle w:val="Default"/>
              <w:spacing w:line="276" w:lineRule="auto"/>
              <w:ind w:firstLine="679"/>
              <w:jc w:val="both"/>
            </w:pPr>
            <w:r w:rsidRPr="00E65DCA">
              <w:t xml:space="preserve">Необходимо: </w:t>
            </w:r>
          </w:p>
          <w:p w:rsidR="00E65DCA" w:rsidRPr="00E65DCA" w:rsidRDefault="00E65DCA" w:rsidP="00107B38">
            <w:pPr>
              <w:pStyle w:val="Default"/>
              <w:spacing w:line="276" w:lineRule="auto"/>
              <w:jc w:val="both"/>
            </w:pPr>
            <w:r w:rsidRPr="00E65DCA">
              <w:t xml:space="preserve">- определить способы достижения Ориентиров в ООП ДО / АООП ДО с учетом потребностей, интересов и инициативы воспитанников, интересов заинтересованных сторон. </w:t>
            </w:r>
          </w:p>
          <w:p w:rsidR="00E65DCA" w:rsidRPr="00E65DCA" w:rsidRDefault="00E65DCA" w:rsidP="00107B38">
            <w:pPr>
              <w:pStyle w:val="Default"/>
              <w:spacing w:line="276" w:lineRule="auto"/>
              <w:jc w:val="both"/>
            </w:pPr>
            <w:r w:rsidRPr="00E65DCA">
              <w:t>- отразить стремление коллектива ДОО к постоянному совершенствованию образовательной деятельности;</w:t>
            </w:r>
          </w:p>
          <w:p w:rsidR="00E65DCA" w:rsidRPr="00E65DCA" w:rsidRDefault="00E65DCA" w:rsidP="00107B38">
            <w:pPr>
              <w:pStyle w:val="Default"/>
              <w:spacing w:line="276" w:lineRule="auto"/>
              <w:jc w:val="both"/>
            </w:pPr>
            <w:r w:rsidRPr="00E65DCA">
              <w:t xml:space="preserve">- обеспечить участие родителей в общественном обсуждении принципов и способов их реализации в ОД ДОО; </w:t>
            </w:r>
          </w:p>
          <w:p w:rsidR="00E65DCA" w:rsidRPr="00E65DCA" w:rsidRDefault="00E65DCA" w:rsidP="00107B38">
            <w:pPr>
              <w:pStyle w:val="Default"/>
              <w:spacing w:line="276" w:lineRule="auto"/>
              <w:jc w:val="both"/>
            </w:pPr>
            <w:r w:rsidRPr="00E65DCA">
              <w:t>- предусмотреть описание способов реализации принципов образовательной деятельности в содержательном и организационном разделах ООП ДО / АООП ДО / АОП / РП, в контексте реализации образовательной деятельности ДОО на основе принятия ценностей образования коллективом ДОО и семьями воспитанников;</w:t>
            </w:r>
          </w:p>
          <w:p w:rsidR="00E65DCA" w:rsidRPr="00E65DCA" w:rsidRDefault="00E65DCA" w:rsidP="00107B38">
            <w:pPr>
              <w:pStyle w:val="Default"/>
              <w:spacing w:line="276" w:lineRule="auto"/>
              <w:jc w:val="both"/>
            </w:pPr>
            <w:r w:rsidRPr="00E65DCA">
              <w:t>- отразить в оформлении образовательного пространства ориентиры, обеспечить доступность их для ознакомления заинтересованных лиц;</w:t>
            </w:r>
          </w:p>
          <w:p w:rsidR="007C78D4" w:rsidRDefault="00857AE0" w:rsidP="00107B38">
            <w:pPr>
              <w:widowControl w:val="0"/>
              <w:autoSpaceDE w:val="0"/>
              <w:autoSpaceDN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Pr="00E22E0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A46A8D" w:rsidRPr="007919D2" w:rsidRDefault="007C78D4" w:rsidP="00107B38">
            <w:pPr>
              <w:widowControl w:val="0"/>
              <w:autoSpaceDE w:val="0"/>
              <w:autoSpaceDN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57AE0" w:rsidRPr="00E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ошкольного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AE0" w:rsidRPr="007919D2">
              <w:rPr>
                <w:rFonts w:ascii="Times New Roman" w:eastAsia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="001A2537">
              <w:rPr>
                <w:rFonts w:ascii="Times New Roman" w:eastAsia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="00857AE0"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="00857AE0" w:rsidRPr="007919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857AE0"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(ООП</w:t>
            </w:r>
            <w:r w:rsidR="00857AE0" w:rsidRPr="007919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57AE0"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ДО)</w:t>
            </w:r>
          </w:p>
          <w:p w:rsidR="00146BE6" w:rsidRPr="007919D2" w:rsidRDefault="00584FBD" w:rsidP="00107B38">
            <w:pPr>
              <w:spacing w:after="0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46BE6"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оценке качества ООП ДО, было</w:t>
            </w:r>
            <w:r w:rsidR="002B5BDA"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BE6"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выявлено, что ее структура и содержание соответствует требованиям ФГОС ДО, его принципам и педагогическим подходам, потребностям и способностям, интересам и ин</w:t>
            </w:r>
            <w:r w:rsidR="0089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ициативы воспитанников нашего </w:t>
            </w:r>
            <w:r w:rsidR="00146BE6"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 Имеются</w:t>
            </w:r>
            <w:r w:rsidR="0089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АОП для детей с ОВЗ, ИОМ</w:t>
            </w:r>
            <w:r w:rsidR="00146BE6"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реализуются дополнительные программы по физкультурно – спортивной и художественно</w:t>
            </w:r>
            <w:r w:rsidR="0089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BE6" w:rsidRPr="0079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эстетической направленностям.</w:t>
            </w:r>
          </w:p>
          <w:p w:rsidR="008B42B4" w:rsidRPr="007919D2" w:rsidRDefault="00896F99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79"/>
              <w:contextualSpacing/>
              <w:jc w:val="both"/>
            </w:pPr>
            <w:r>
              <w:t>Внесены корректировки</w:t>
            </w:r>
            <w:r w:rsidR="00A46A8D" w:rsidRPr="007919D2">
              <w:t xml:space="preserve"> в ООП ДО:</w:t>
            </w:r>
            <w:r w:rsidR="008B42B4" w:rsidRPr="007919D2">
              <w:t xml:space="preserve"> </w:t>
            </w:r>
            <w:r w:rsidR="00043533" w:rsidRPr="007919D2">
              <w:t>в часть,</w:t>
            </w:r>
            <w:r w:rsidRPr="007919D2">
              <w:t xml:space="preserve"> </w:t>
            </w:r>
            <w:r w:rsidR="008B42B4" w:rsidRPr="007919D2">
              <w:t>формируемую</w:t>
            </w:r>
            <w:r>
              <w:t xml:space="preserve"> участниками образовательных отношений</w:t>
            </w:r>
            <w:r w:rsidR="008B42B4" w:rsidRPr="007919D2">
              <w:t xml:space="preserve"> </w:t>
            </w:r>
            <w:r>
              <w:t>- Образовательная программа</w:t>
            </w:r>
            <w:r w:rsidR="008B42B4" w:rsidRPr="007919D2">
              <w:t xml:space="preserve"> дошколь</w:t>
            </w:r>
            <w:r w:rsidR="00857AE0" w:rsidRPr="007919D2">
              <w:t>ного образования «</w:t>
            </w:r>
            <w:proofErr w:type="spellStart"/>
            <w:r w:rsidR="00857AE0" w:rsidRPr="007919D2">
              <w:t>СамоЦвет</w:t>
            </w:r>
            <w:proofErr w:type="spellEnd"/>
            <w:r w:rsidR="00857AE0" w:rsidRPr="007919D2">
              <w:t>»: до</w:t>
            </w:r>
            <w:r w:rsidR="008B42B4" w:rsidRPr="007919D2">
              <w:t>школьный возраст / О. А. Трофимова, О. В. Толстикова, Н. В. Дягилева, О. В. Закревская; Министерство образования и молоде</w:t>
            </w:r>
            <w:r>
              <w:t>жной политики Свердловской обла</w:t>
            </w:r>
            <w:r w:rsidR="008B42B4" w:rsidRPr="007919D2">
              <w:t>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– Екатеринбург: ГАОУ ДПО СО «ИРО», 2019.</w:t>
            </w:r>
          </w:p>
          <w:p w:rsidR="00896F99" w:rsidRPr="00896F99" w:rsidRDefault="008B42B4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79"/>
              <w:contextualSpacing/>
              <w:jc w:val="both"/>
            </w:pPr>
            <w:r w:rsidRPr="00896F99">
              <w:t>Парциальная образовательная программа дошкольного образования «</w:t>
            </w:r>
            <w:proofErr w:type="spellStart"/>
            <w:r w:rsidRPr="00896F99">
              <w:t>СамоЦвет</w:t>
            </w:r>
            <w:proofErr w:type="spellEnd"/>
            <w:r w:rsidRPr="00896F99">
              <w:t>» (далее - Программа) создана в соответствии с требованиями Федерального государственного образовательного стандарта дошкольного образования, учитывает специфику образования детей в социокул</w:t>
            </w:r>
            <w:r w:rsidR="00857AE0" w:rsidRPr="00896F99">
              <w:t>ьтурных условиях Среднего Урала.</w:t>
            </w:r>
            <w:r w:rsidR="0052249B" w:rsidRPr="00896F99">
              <w:t xml:space="preserve"> </w:t>
            </w:r>
          </w:p>
          <w:p w:rsidR="00A76AB5" w:rsidRPr="00896F99" w:rsidRDefault="00896F99" w:rsidP="00107B38">
            <w:pPr>
              <w:widowControl w:val="0"/>
              <w:autoSpaceDE w:val="0"/>
              <w:autoSpaceDN w:val="0"/>
              <w:spacing w:after="0"/>
              <w:ind w:firstLine="67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F99">
              <w:rPr>
                <w:rFonts w:ascii="Times New Roman" w:hAnsi="Times New Roman" w:cs="Times New Roman"/>
                <w:sz w:val="24"/>
                <w:szCs w:val="24"/>
              </w:rPr>
              <w:t>Необходимо у</w:t>
            </w:r>
            <w:r w:rsidR="00857AE0" w:rsidRPr="00896F99">
              <w:rPr>
                <w:rFonts w:ascii="Times New Roman" w:hAnsi="Times New Roman" w:cs="Times New Roman"/>
                <w:sz w:val="24"/>
                <w:szCs w:val="24"/>
              </w:rPr>
              <w:t xml:space="preserve">читывать мнение родителей при корректировке ООП ДО. Педагогам групп больше участвовать в профессиональном обсуждении проекта ООП ДО, в разработке </w:t>
            </w:r>
            <w:r w:rsidRPr="00896F99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достижения ориентиров </w:t>
            </w:r>
            <w:r w:rsidR="00857AE0" w:rsidRPr="00896F99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</w:p>
          <w:p w:rsidR="00857AE0" w:rsidRPr="007919D2" w:rsidRDefault="00857AE0" w:rsidP="00107B38">
            <w:pPr>
              <w:widowControl w:val="0"/>
              <w:autoSpaceDE w:val="0"/>
              <w:autoSpaceDN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психолого-педагогических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условий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дошкольного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  <w:p w:rsidR="00637E61" w:rsidRPr="007919D2" w:rsidRDefault="00584FBD" w:rsidP="00107B38">
            <w:pPr>
              <w:widowControl w:val="0"/>
              <w:autoSpaceDE w:val="0"/>
              <w:autoSpaceDN w:val="0"/>
              <w:spacing w:after="0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педагогов с детьми характеризуется эмоционально насыщенным общением. Присутствует комфортная атмосфер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-</w:t>
            </w:r>
            <w:r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нет чрезмерной строгости и хаоса.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D7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ориентируются на результаты педагогической диагностики и наблюдений, индивидуализируя образовательный процесс. </w:t>
            </w:r>
            <w:r w:rsidR="00072790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Наблюдается системное разностороннее социальное развитие воспитанников. Поощряется доброжелательное отношение друг к другу. Педагог подает пример сотруднич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072790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Педагоги активно общаются с детьми в течение </w:t>
            </w:r>
            <w:r w:rsidR="007C7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времени их пребывания в 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ДОУ и побуждают детей вступать в контакт со сверстниками. Предусмотрено развитие представлений об источниках опасности, типичных опасных ситуациях, развитие навыков 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безопасного поведения в данных ситуациях. Развитие познавательных интересов, любознательности и мотивации ведется в соответствии с образовательной программой. Предусмотрены различные методы поддержки познавательной активности, как </w:t>
            </w:r>
            <w:proofErr w:type="spellStart"/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общегрупповые</w:t>
            </w:r>
            <w:proofErr w:type="spellEnd"/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так  и в мини</w:t>
            </w:r>
            <w:r w:rsidR="007C7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группах, индивидуальные. Наблюдается системное разностороннее развитие математических преставлений воспитанников</w:t>
            </w:r>
            <w:r w:rsidR="00480096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представлений об окружающем мире, окружающем социальном мире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80096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пронизывает весь образовательный процесс во всех образовательных областях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480096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Педагоги создают условия для развития бережного, ответственного отношения ребенка к окружающей природе, рукотворному миру. </w:t>
            </w:r>
            <w:r w:rsidR="00E03C4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Детям доступны разнообразные возможности для творческого самовыражения; импровизации и экспериментов.</w:t>
            </w:r>
            <w:r w:rsidR="00480096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группах соблюдаются привычные ритуалы. Есть внутренние традиции и празднуются важные события в жизни ребенка и группы. Пространство групповых и его оснащение позволяют организовать регулярную ежедневную работу по развитию речи и формированию предпосылок грамотности.</w:t>
            </w:r>
            <w:r w:rsidR="00083DF6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группах наблюдается системная работа по художественно – эстетическому развитию, музыкальная деятельность детей осуществляется с учетом потребностей, возможностей и интересов, по формированию здорового образа жизни.</w:t>
            </w:r>
            <w:r w:rsidR="004A5D7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 создают условия для свободной игры детей, организуют и поощряют участие детей в сюжетных, дидактических, развивающих играх и других игровых формах; поддерживают творческую импровизацию в игре. В группах реализуется проектно- тематическая деятельность детей.</w:t>
            </w:r>
            <w:r w:rsidR="003A3BE8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D7E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занятий отвечает индивидуальной траектории развития детей.</w:t>
            </w:r>
            <w:r w:rsidR="00867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группах, где имеются дети ОВЗ и ребенок – инвалид, осуществляется деятельность с</w:t>
            </w:r>
            <w:r w:rsidR="007C78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овместно с учителем – логопедом, педагогом – психологом. </w:t>
            </w:r>
            <w:r w:rsidR="00867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Осуществляется взаимодействие с семьей, используются разные формы работы.</w:t>
            </w:r>
          </w:p>
          <w:p w:rsidR="00C85D75" w:rsidRPr="007C78D4" w:rsidRDefault="007C78D4" w:rsidP="00107B38">
            <w:pPr>
              <w:widowControl w:val="0"/>
              <w:autoSpaceDE w:val="0"/>
              <w:autoSpaceDN w:val="0"/>
              <w:spacing w:after="0"/>
              <w:ind w:right="-1" w:firstLine="68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3BE8" w:rsidRPr="007919D2">
              <w:rPr>
                <w:rFonts w:ascii="Times New Roman" w:hAnsi="Times New Roman" w:cs="Times New Roman"/>
                <w:sz w:val="24"/>
                <w:szCs w:val="24"/>
              </w:rPr>
              <w:t>едагогам необходимо чаще проводить самоанализ эффективности своей работы с оп</w:t>
            </w:r>
            <w:r w:rsidR="00170300" w:rsidRPr="00791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BE8" w:rsidRPr="007919D2">
              <w:rPr>
                <w:rFonts w:ascii="Times New Roman" w:hAnsi="Times New Roman" w:cs="Times New Roman"/>
                <w:sz w:val="24"/>
                <w:szCs w:val="24"/>
              </w:rPr>
              <w:t>рой на критерии качества</w:t>
            </w:r>
            <w:r w:rsidR="008670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170300" w:rsidRPr="007919D2">
              <w:rPr>
                <w:rFonts w:ascii="Times New Roman" w:hAnsi="Times New Roman" w:cs="Times New Roman"/>
                <w:sz w:val="24"/>
                <w:szCs w:val="24"/>
              </w:rPr>
              <w:t>. Психологическую или педагогическую диагностику эмоционального развития детей необходимо проводить не реже,  чем раз в полгода. Педагогам вместе с детьми необходимо чаще вырабатывать правила безопасного поведения детей и размещать их в группе как результат совместных договоренностей, обращаясь к ним в течение дня.</w:t>
            </w:r>
            <w:r w:rsidR="00A76AB5"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00" w:rsidRPr="007919D2">
              <w:rPr>
                <w:rFonts w:ascii="Times New Roman" w:hAnsi="Times New Roman" w:cs="Times New Roman"/>
                <w:sz w:val="24"/>
                <w:szCs w:val="24"/>
              </w:rPr>
              <w:t>Чаще вовлекать родителей в совместное с ребенком экспериментирование и создание исследовательских проектов в соответствии с возрастом и интересами ребенка.</w:t>
            </w:r>
            <w:r w:rsidR="00A76AB5"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00" w:rsidRPr="007919D2">
              <w:rPr>
                <w:rFonts w:ascii="Times New Roman" w:hAnsi="Times New Roman" w:cs="Times New Roman"/>
                <w:sz w:val="24"/>
                <w:szCs w:val="24"/>
              </w:rPr>
              <w:t>Педагогам рекомендуется проводить регулярные мастер – классы для родителей</w:t>
            </w:r>
            <w:r w:rsidR="00A76AB5"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00" w:rsidRPr="007919D2">
              <w:rPr>
                <w:rFonts w:ascii="Times New Roman" w:hAnsi="Times New Roman" w:cs="Times New Roman"/>
                <w:sz w:val="24"/>
                <w:szCs w:val="24"/>
              </w:rPr>
              <w:t>с де</w:t>
            </w:r>
            <w:r w:rsidR="00A76AB5" w:rsidRPr="007919D2">
              <w:rPr>
                <w:rFonts w:ascii="Times New Roman" w:hAnsi="Times New Roman" w:cs="Times New Roman"/>
                <w:sz w:val="24"/>
                <w:szCs w:val="24"/>
              </w:rPr>
              <w:t>тьми по организации совместной творческой работы. В группе создать среду как ценность житейских мелочей окружающего пространства.</w:t>
            </w:r>
            <w:r w:rsidR="00C85D75"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AB5" w:rsidRPr="007919D2">
              <w:rPr>
                <w:rFonts w:ascii="Times New Roman" w:hAnsi="Times New Roman" w:cs="Times New Roman"/>
                <w:sz w:val="24"/>
                <w:szCs w:val="24"/>
              </w:rPr>
              <w:t>Педагогам больше анализировать и оценивать качество поддержки развития читательской деятельности воспитанников с опорой на критерии качества. Педагогам чаще</w:t>
            </w:r>
            <w:r w:rsidR="00C85D75" w:rsidRPr="007919D2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детям образцы произведений искусства, связанные с разными сферами деятельности человека (музыка, мода, художественное творчество, технические устройства, предметы быта как искусство и пр.) Набор материалов регулярно менять, материалы усложнять по мере освоения детьми тех или иных приемов и техник изобразительного творчества. Педагогам необходимо знать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D75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избирательных одаренностях детей группы и организовывать индивидуализированную работу на занятиях музыкой.</w:t>
            </w:r>
            <w:r w:rsidR="00AC131F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Педагогам больше использовать и пополнять базу знаний по теме «Игра».</w:t>
            </w:r>
            <w:r w:rsidR="00867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131F" w:rsidRPr="00791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Повышать свою компетентность в знание классификации детских игр и умении подбирать их с опорой на психологический, а не паспортный возраст ребенка и его индивидуальные особенности.</w:t>
            </w:r>
          </w:p>
          <w:p w:rsidR="007919D2" w:rsidRPr="0004722B" w:rsidRDefault="007919D2" w:rsidP="00107B38">
            <w:pPr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уровень взаимодействия с учителем – логопедом </w:t>
            </w:r>
            <w:r w:rsidR="0004722B" w:rsidRPr="00047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</w:t>
            </w:r>
            <w:r w:rsidR="0004722B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ачественной работы с детьми ОВЗ.</w:t>
            </w:r>
          </w:p>
          <w:p w:rsidR="00637E61" w:rsidRPr="007919D2" w:rsidRDefault="00C22972" w:rsidP="00107B38">
            <w:pPr>
              <w:widowControl w:val="0"/>
              <w:autoSpaceDE w:val="0"/>
              <w:autoSpaceDN w:val="0"/>
              <w:spacing w:after="0"/>
              <w:ind w:right="-1" w:firstLine="67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кадровых условий реализации основной образовательной программ</w:t>
            </w:r>
            <w:r w:rsidR="00F743E5"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дошкольного образования</w:t>
            </w:r>
          </w:p>
          <w:p w:rsidR="0052249B" w:rsidRPr="001D3CE6" w:rsidRDefault="00C81714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80"/>
              <w:contextualSpacing/>
              <w:jc w:val="both"/>
            </w:pPr>
            <w:r w:rsidRPr="007919D2">
              <w:t xml:space="preserve">ДОУ укомплектовано педагогическими кадрами полностью, все педагоги с высшим и </w:t>
            </w:r>
            <w:r w:rsidRPr="007919D2">
              <w:lastRenderedPageBreak/>
              <w:t xml:space="preserve">средним специальным образованием, </w:t>
            </w:r>
            <w:r w:rsidR="00F743E5" w:rsidRPr="007919D2">
              <w:t>аттестованные - 81</w:t>
            </w:r>
            <w:r w:rsidRPr="007919D2">
              <w:t>%</w:t>
            </w:r>
            <w:r w:rsidR="00F743E5" w:rsidRPr="007919D2">
              <w:t xml:space="preserve"> педагог</w:t>
            </w:r>
            <w:r w:rsidR="00AC131F" w:rsidRPr="007919D2">
              <w:t>ов</w:t>
            </w:r>
            <w:r w:rsidRPr="007919D2">
              <w:t>. План ат</w:t>
            </w:r>
            <w:r w:rsidR="007C78D4">
              <w:t>тестационных мероприятий на 2021-2022</w:t>
            </w:r>
            <w:r w:rsidR="0052249B" w:rsidRPr="007919D2">
              <w:t xml:space="preserve"> учебный год выполнен; </w:t>
            </w:r>
            <w:r w:rsidRPr="007919D2">
              <w:t>все педагоги повышали свой профессиональный уровень через посещения</w:t>
            </w:r>
            <w:r w:rsidR="0052249B" w:rsidRPr="007919D2">
              <w:t xml:space="preserve"> городских ассоциаций</w:t>
            </w:r>
            <w:r w:rsidRPr="007919D2">
              <w:t xml:space="preserve">, прохождение процедуры аттестации, самообразование, знакомились </w:t>
            </w:r>
            <w:r w:rsidR="0052249B" w:rsidRPr="007919D2">
              <w:t xml:space="preserve">онлайн </w:t>
            </w:r>
            <w:r w:rsidRPr="007919D2">
              <w:t>с опытом работы своих коллег из других дошкольных учреждений, проходили курсы повышения квалификации. В ДОУ работает стабильный кадровый состав, способный эффективно осуществлять поставленные цели и задачи, активно участвовать в</w:t>
            </w:r>
            <w:r w:rsidR="0052249B" w:rsidRPr="007919D2">
              <w:t xml:space="preserve"> реализации ФГОС ДО</w:t>
            </w:r>
            <w:r w:rsidRPr="007919D2">
              <w:t xml:space="preserve">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 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</w:t>
            </w:r>
            <w:r w:rsidRPr="001D3CE6">
              <w:t>условия для повышения профессионального уровня и личностной самореализации.</w:t>
            </w:r>
          </w:p>
          <w:p w:rsidR="007C78D4" w:rsidRPr="001D3CE6" w:rsidRDefault="007C78D4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80"/>
              <w:contextualSpacing/>
              <w:jc w:val="both"/>
              <w:rPr>
                <w:b/>
              </w:rPr>
            </w:pPr>
            <w:r w:rsidRPr="001D3CE6">
              <w:t xml:space="preserve">Цель развития персонала – получать кадры с высоким уровнем подготовки, мотивированных специалистов, заинтересованных в развитии </w:t>
            </w:r>
            <w:r w:rsidR="00E44039" w:rsidRPr="001D3CE6">
              <w:t>ДОУ</w:t>
            </w:r>
            <w:r w:rsidRPr="001D3CE6">
              <w:t>.</w:t>
            </w:r>
          </w:p>
          <w:p w:rsidR="00E44039" w:rsidRPr="001D3CE6" w:rsidRDefault="00E44039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80"/>
              <w:contextualSpacing/>
              <w:jc w:val="both"/>
            </w:pPr>
            <w:r w:rsidRPr="001D3CE6">
              <w:t xml:space="preserve">Необходимо разработать «Положение о кадровом обеспечении» и «Положение об обучении и развитии персонала». </w:t>
            </w:r>
          </w:p>
          <w:p w:rsidR="001D3CE6" w:rsidRDefault="0052249B" w:rsidP="00107B38">
            <w:pPr>
              <w:widowControl w:val="0"/>
              <w:autoSpaceDE w:val="0"/>
              <w:autoSpaceDN w:val="0"/>
              <w:spacing w:after="0"/>
              <w:ind w:right="526" w:firstLine="6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D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развивающей</w:t>
            </w:r>
            <w:r w:rsidRPr="001D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:rsidR="0052249B" w:rsidRPr="0086700F" w:rsidRDefault="0052249B" w:rsidP="00107B38">
            <w:pPr>
              <w:widowControl w:val="0"/>
              <w:autoSpaceDE w:val="0"/>
              <w:autoSpaceDN w:val="0"/>
              <w:spacing w:after="0"/>
              <w:ind w:right="526" w:firstLine="6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 -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46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  <w:p w:rsidR="0052249B" w:rsidRPr="007919D2" w:rsidRDefault="00C4603E" w:rsidP="00107B38">
            <w:pPr>
              <w:spacing w:after="0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2249B" w:rsidRPr="0079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бразовательное пространство в зда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и на территории ДОУ</w:t>
            </w:r>
            <w:r w:rsidR="0052249B" w:rsidRPr="0079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целом отвечает возрастным возможностям и интересам детей, содержит материалы, необходимое оборудование, инвентарь для обеспечения разнообразной деятельности и благополучия детей. Организация РППС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частично </w:t>
            </w:r>
            <w:r w:rsidR="0052249B" w:rsidRPr="0079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отвечает требованиям ФГОС ДО.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2249B" w:rsidRPr="0079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 информационно-пространственной среде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детского сада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продуктов,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мобильных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приложений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т.ч.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собственного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электронного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образовательного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ресурса), цифровых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программируемых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игрушек. В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пространства некоторых групп отсутствует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разновеликая, но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преимущественно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достаточно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низкая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высоте), открытая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(без стекол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задних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стенок)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мебель. В организации пространства участка недостаточно </w:t>
            </w:r>
            <w:proofErr w:type="spellStart"/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разноуровневого</w:t>
            </w:r>
            <w:proofErr w:type="spellEnd"/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расположения объектов (пеньки, земляные насыпи, горки), что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обеспечивает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возможность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разнообразных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движений,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пробы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движений, поиска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границ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своих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возможностей,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двигательной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компетентности,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собственной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безопасности,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координации,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образа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пространства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телесного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образа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себя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РППС, практически, не учитывает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одаренных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детей.</w:t>
            </w:r>
          </w:p>
          <w:p w:rsidR="0052249B" w:rsidRPr="007919D2" w:rsidRDefault="00C4603E" w:rsidP="00107B38">
            <w:pPr>
              <w:spacing w:after="0"/>
              <w:ind w:firstLine="67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1436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нести изменения  в организацию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образовательного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пространства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инвентаря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участке) с  учетом индивидуальных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особенностей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одаренных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детей. Приобрести цифровые и программируемые игрушки, программные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продукты и мобильные приложения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Заказать в группы разновеликую, но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преимущественно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достаточно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низкую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8670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высоте), открыт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ую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(без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задних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стенок)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мебель. Привлечь родителей для обеспечения на участках </w:t>
            </w:r>
            <w:proofErr w:type="spellStart"/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разноуровневого</w:t>
            </w:r>
            <w:proofErr w:type="spellEnd"/>
            <w:r w:rsidR="0052249B" w:rsidRPr="00791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расположения объектов; предусмотреть создание содержательно – насыщенной, вариативной и полифункциональной предметно – пространственной среды на участке с учетом потребностей, возможностей, интересов и инициативы воспитанников. Пространство обустраивать вместе с детьми.</w:t>
            </w:r>
            <w:r w:rsidR="00F743E5" w:rsidRPr="0079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детей к оформлению, проекти</w:t>
            </w:r>
            <w:r w:rsidR="0089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и созданию среды, а так</w:t>
            </w:r>
            <w:r w:rsidR="00F743E5" w:rsidRPr="0079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использование продуктов детской деятельности при оформлении игровых, учебных центров.</w:t>
            </w:r>
          </w:p>
          <w:p w:rsidR="00624332" w:rsidRDefault="00624332" w:rsidP="00107B38">
            <w:pPr>
              <w:widowControl w:val="0"/>
              <w:autoSpaceDE w:val="0"/>
              <w:autoSpaceDN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в ДОО</w:t>
            </w:r>
          </w:p>
          <w:p w:rsidR="0059256E" w:rsidRPr="0059256E" w:rsidRDefault="0059256E" w:rsidP="00107B38">
            <w:pPr>
              <w:widowControl w:val="0"/>
              <w:autoSpaceDE w:val="0"/>
              <w:autoSpaceDN w:val="0"/>
              <w:spacing w:after="0"/>
              <w:ind w:firstLine="67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5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ДОУ осуществляется информационное обеспечение рабочих мест всех сотрудников (администрации, педагогов). Компьютерная техника оснащена необходимым программным обеспечением. </w:t>
            </w:r>
          </w:p>
          <w:p w:rsidR="0059256E" w:rsidRPr="0059256E" w:rsidRDefault="0059256E" w:rsidP="00107B38">
            <w:pPr>
              <w:widowControl w:val="0"/>
              <w:autoSpaceDE w:val="0"/>
              <w:autoSpaceDN w:val="0"/>
              <w:spacing w:after="0"/>
              <w:ind w:firstLine="67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5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Необходимо предусмотреть </w:t>
            </w:r>
            <w:r w:rsidRPr="0059256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ДОО электронных систем сбора и обработки информации, связанной с реализуемой образовательной деятельностью (предусмотрена электронная система для ведения педагогических наблюдений, для внутренней оценки качества образования); </w:t>
            </w:r>
            <w:r w:rsidRPr="005925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256E">
              <w:rPr>
                <w:rFonts w:ascii="Times New Roman" w:hAnsi="Times New Roman" w:cs="Times New Roman"/>
                <w:sz w:val="24"/>
                <w:szCs w:val="24"/>
              </w:rPr>
              <w:t>комплексную автоматизацию всех основных аспектов хозяйственной и образовательной деятельности в ДОО;</w:t>
            </w:r>
          </w:p>
          <w:p w:rsidR="00C22972" w:rsidRPr="007919D2" w:rsidRDefault="00C22972" w:rsidP="00107B38">
            <w:pPr>
              <w:widowControl w:val="0"/>
              <w:autoSpaceDE w:val="0"/>
              <w:autoSpaceDN w:val="0"/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материально-технических условий реализации основной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дошкольного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(ООП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9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ДО)</w:t>
            </w:r>
          </w:p>
          <w:p w:rsidR="00C22972" w:rsidRPr="007919D2" w:rsidRDefault="00C81714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79"/>
              <w:contextualSpacing/>
              <w:jc w:val="both"/>
            </w:pPr>
            <w:r w:rsidRPr="007919D2">
      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</w:t>
            </w:r>
            <w:r w:rsidR="004535E1">
              <w:t xml:space="preserve">ические средства. </w:t>
            </w:r>
            <w:r w:rsidRPr="007919D2">
              <w:t xml:space="preserve">В </w:t>
            </w:r>
            <w:r w:rsidR="00054BF2" w:rsidRPr="007919D2">
              <w:t xml:space="preserve">детском саду </w:t>
            </w:r>
            <w:r w:rsidRPr="007919D2">
              <w:t>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Программе. Использование интернета является важным для педагогов в подготовке организованной образовательной деятельности, методических мероприятий. 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особенностями воспитанников. Учреждение постоянно работает над укреплением материально-технической базы. В детском саду созданы условия для полноценного воспитания и развития воспитанников: фу</w:t>
            </w:r>
            <w:r w:rsidR="004535E1">
              <w:t xml:space="preserve">нкционируют групповые помещения, музыкальный зал, </w:t>
            </w:r>
            <w:r w:rsidRPr="007919D2">
              <w:t>физкультурный зал, кабинет</w:t>
            </w:r>
            <w:r w:rsidR="003C3232">
              <w:t>ы</w:t>
            </w:r>
            <w:r w:rsidRPr="007919D2">
              <w:t xml:space="preserve"> </w:t>
            </w:r>
            <w:r w:rsidR="004535E1">
              <w:t xml:space="preserve">специалистов, </w:t>
            </w:r>
            <w:r w:rsidRPr="007919D2">
              <w:t>пищеблок, прачечная, медицинский</w:t>
            </w:r>
            <w:r w:rsidR="00584FBD" w:rsidRPr="007919D2">
              <w:t xml:space="preserve"> </w:t>
            </w:r>
            <w:r w:rsidR="00054BF2" w:rsidRPr="007919D2">
              <w:t>блок</w:t>
            </w:r>
            <w:r w:rsidRPr="007919D2">
              <w:t>, кабинет</w:t>
            </w:r>
            <w:r w:rsidR="004535E1">
              <w:t xml:space="preserve"> руководителя, кабинеты бухгалтерии</w:t>
            </w:r>
            <w:r w:rsidR="00054BF2" w:rsidRPr="007919D2">
              <w:t xml:space="preserve">. </w:t>
            </w:r>
            <w:r w:rsidRPr="007919D2">
              <w:t>На терр</w:t>
            </w:r>
            <w:r w:rsidR="004535E1">
              <w:t>итории детского сада оформлены  спортивные площадки, прогулочные участки</w:t>
            </w:r>
            <w:r w:rsidRPr="007919D2">
              <w:t xml:space="preserve"> </w:t>
            </w:r>
            <w:r w:rsidR="004535E1">
              <w:t xml:space="preserve">с </w:t>
            </w:r>
            <w:r w:rsidRPr="007919D2">
              <w:t xml:space="preserve">верандами, малыми </w:t>
            </w:r>
            <w:r w:rsidR="004535E1">
              <w:t>архитектурными формами, цветниками</w:t>
            </w:r>
            <w:r w:rsidRPr="007919D2">
              <w:t xml:space="preserve">. Оснащение </w:t>
            </w:r>
            <w:r w:rsidR="004535E1">
              <w:t>музыкально – физкультурных залов</w:t>
            </w:r>
            <w:r w:rsidRPr="007919D2">
              <w:t xml:space="preserve"> соответствует санитарно-ги</w:t>
            </w:r>
            <w:r w:rsidR="004535E1">
              <w:t>гиеническим нормам, площади достаточны</w:t>
            </w:r>
            <w:r w:rsidRPr="007919D2">
              <w:t xml:space="preserve"> для реализации образовательных задач</w:t>
            </w:r>
            <w:r w:rsidR="00054BF2" w:rsidRPr="007919D2">
              <w:t>.</w:t>
            </w:r>
            <w:r w:rsidR="002E6652" w:rsidRPr="007919D2">
              <w:t xml:space="preserve"> </w:t>
            </w:r>
            <w:r w:rsidRPr="007919D2">
              <w:t>Оборуд</w:t>
            </w:r>
            <w:r w:rsidR="003C3232">
              <w:t>ование музыкально-физкультурных залов</w:t>
            </w:r>
            <w:r w:rsidRPr="007919D2">
              <w:t xml:space="preserve"> оснащено в соответствии с принципом необходимости и достаточности для организации образовательной работы по физическому и музыкальному развитию детей. Оценка медико-социального обеспечения показала его соответствие к предъявляемым требованиям. В дошкольном учреждении имеется медицинский кабинет, оснащение кабинета позволяет качественно решать задачи медицинского обслуживания детей, штат медицинских работников укомплектован в соответствии с нормативами.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</w:t>
            </w:r>
            <w:r w:rsidR="002E6652" w:rsidRPr="007919D2">
              <w:t>анПиН и утверждено заведующим</w:t>
            </w:r>
            <w:r w:rsidRPr="007919D2">
              <w:t>.</w:t>
            </w:r>
            <w:r w:rsidR="003C3232">
              <w:t xml:space="preserve"> </w:t>
            </w:r>
            <w:r w:rsidR="00C22972" w:rsidRPr="007919D2">
              <w:t xml:space="preserve">В целом материально – технические условия позволяют обеспечить стабильное функционирование системы безопасности, медицинского обслуживания, организации питания, реализации ООП ДО. Имеется информационное обеспечение в виде электронного сайта и образовательных электронный ресурсов для педагогов, родителей. </w:t>
            </w:r>
          </w:p>
          <w:p w:rsidR="00BE2B09" w:rsidRPr="007919D2" w:rsidRDefault="003C3232" w:rsidP="00107B38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679"/>
              <w:contextualSpacing/>
              <w:jc w:val="both"/>
            </w:pPr>
            <w:r>
              <w:rPr>
                <w:color w:val="000000" w:themeColor="text1"/>
              </w:rPr>
              <w:t xml:space="preserve">Необходимо </w:t>
            </w:r>
            <w:r w:rsidR="002E6652" w:rsidRPr="007919D2">
              <w:t xml:space="preserve">предусмотреть наличие и непрерывное совершенствование широкого круга разнообразного учебно – методического обеспечения, позволяющего обеспечить потребности </w:t>
            </w:r>
            <w:proofErr w:type="spellStart"/>
            <w:r w:rsidR="002E6652" w:rsidRPr="007919D2">
              <w:t>амплифицированной</w:t>
            </w:r>
            <w:proofErr w:type="spellEnd"/>
            <w:r w:rsidR="002E6652" w:rsidRPr="007919D2">
              <w:t xml:space="preserve"> образовательной среды групп.</w:t>
            </w:r>
            <w:r w:rsidR="00CC6758" w:rsidRPr="007919D2">
              <w:t xml:space="preserve"> Например,</w:t>
            </w:r>
            <w:r w:rsidR="00BE2B09" w:rsidRPr="007919D2">
              <w:t xml:space="preserve"> в печатной и электронной форме</w:t>
            </w:r>
            <w:r>
              <w:t>.</w:t>
            </w:r>
            <w:r w:rsidR="002E6652" w:rsidRPr="007919D2">
              <w:t xml:space="preserve"> Приобрести персональные </w:t>
            </w:r>
            <w:r w:rsidR="002E6652" w:rsidRPr="007919D2">
              <w:rPr>
                <w:spacing w:val="-3"/>
              </w:rPr>
              <w:t xml:space="preserve"> </w:t>
            </w:r>
            <w:r w:rsidR="002E6652" w:rsidRPr="007919D2">
              <w:t>компьютеры</w:t>
            </w:r>
            <w:r w:rsidR="002E6652" w:rsidRPr="007919D2">
              <w:rPr>
                <w:spacing w:val="-2"/>
              </w:rPr>
              <w:t xml:space="preserve"> </w:t>
            </w:r>
            <w:r w:rsidR="002E6652" w:rsidRPr="007919D2">
              <w:t>для</w:t>
            </w:r>
            <w:r w:rsidR="002E6652" w:rsidRPr="007919D2">
              <w:rPr>
                <w:spacing w:val="-4"/>
              </w:rPr>
              <w:t xml:space="preserve"> </w:t>
            </w:r>
            <w:r w:rsidR="002E6652" w:rsidRPr="007919D2">
              <w:t>использования</w:t>
            </w:r>
            <w:r w:rsidR="002E6652" w:rsidRPr="007919D2">
              <w:rPr>
                <w:spacing w:val="-4"/>
              </w:rPr>
              <w:t xml:space="preserve"> </w:t>
            </w:r>
            <w:r w:rsidR="002E6652" w:rsidRPr="007919D2">
              <w:t xml:space="preserve">детьми. </w:t>
            </w:r>
            <w:r>
              <w:t>Оснастить прогулочные участки и групповые помещения оборудованием в зависимости от индивидуальных потребностей воспитанников.</w:t>
            </w:r>
          </w:p>
          <w:p w:rsidR="00C22972" w:rsidRPr="00C4603E" w:rsidRDefault="00C22972" w:rsidP="00107B38">
            <w:pPr>
              <w:widowControl w:val="0"/>
              <w:autoSpaceDE w:val="0"/>
              <w:autoSpaceDN w:val="0"/>
              <w:spacing w:after="0"/>
              <w:ind w:left="304" w:right="627" w:firstLine="68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финансовых условий реализации основной образовательной программы</w:t>
            </w:r>
            <w:r w:rsidR="00C4603E" w:rsidRPr="00C46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603E">
              <w:rPr>
                <w:rFonts w:ascii="Times New Roman" w:eastAsia="Times New Roman" w:hAnsi="Times New Roman" w:cs="Times New Roman"/>
                <w:b/>
                <w:bCs/>
                <w:spacing w:val="-68"/>
                <w:sz w:val="24"/>
                <w:szCs w:val="24"/>
              </w:rPr>
              <w:t xml:space="preserve"> </w:t>
            </w:r>
            <w:r w:rsidR="00C4603E" w:rsidRPr="00C46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дошкольного образования</w:t>
            </w:r>
          </w:p>
          <w:p w:rsidR="00C4603E" w:rsidRDefault="00C4603E" w:rsidP="00107B38">
            <w:pPr>
              <w:pStyle w:val="Default"/>
              <w:spacing w:line="276" w:lineRule="auto"/>
              <w:ind w:firstLine="680"/>
              <w:jc w:val="both"/>
            </w:pPr>
            <w:r w:rsidRPr="00C4603E">
              <w:t xml:space="preserve">Финансирование реализации образовательных программ ДОО не позволяет выполнить требования, описанные в ООП ДО / АООП ДО </w:t>
            </w:r>
            <w:r w:rsidR="00043533">
              <w:t xml:space="preserve">и других нормативных документов одномоментно, на достижение качественного уровня потребуется продолжительное количество времени. </w:t>
            </w:r>
          </w:p>
          <w:p w:rsidR="00282514" w:rsidRDefault="00282514" w:rsidP="00282514">
            <w:pPr>
              <w:pStyle w:val="Default"/>
              <w:spacing w:line="276" w:lineRule="auto"/>
              <w:ind w:firstLine="680"/>
              <w:jc w:val="center"/>
              <w:rPr>
                <w:b/>
              </w:rPr>
            </w:pPr>
            <w:r w:rsidRPr="00282514">
              <w:rPr>
                <w:b/>
              </w:rPr>
              <w:t xml:space="preserve">Удовлетворенность родителей воспитанников </w:t>
            </w:r>
          </w:p>
          <w:p w:rsidR="00282514" w:rsidRDefault="00282514" w:rsidP="00282514">
            <w:pPr>
              <w:pStyle w:val="Default"/>
              <w:spacing w:line="276" w:lineRule="auto"/>
              <w:ind w:firstLine="680"/>
              <w:jc w:val="center"/>
              <w:rPr>
                <w:b/>
              </w:rPr>
            </w:pPr>
            <w:r w:rsidRPr="00282514">
              <w:rPr>
                <w:b/>
              </w:rPr>
              <w:t>качеством образовательных услуг</w:t>
            </w:r>
          </w:p>
          <w:p w:rsidR="00282514" w:rsidRDefault="00282514" w:rsidP="00282514">
            <w:pPr>
              <w:pStyle w:val="Default"/>
              <w:spacing w:line="276" w:lineRule="auto"/>
              <w:ind w:firstLine="680"/>
              <w:jc w:val="both"/>
            </w:pPr>
            <w:r>
              <w:t xml:space="preserve">Ежегодно в ДОУ проводится анкетирование с целью изучения степени удовлетворенности родителей качеством образовательной деятельности в детском саду. В анкетировании приняли участие 91 % родителей (законных представителей) воспитанников. Результаты анкетирования говорят о следующем: </w:t>
            </w:r>
          </w:p>
          <w:p w:rsidR="00282514" w:rsidRDefault="00282514" w:rsidP="00282514">
            <w:pPr>
              <w:pStyle w:val="Default"/>
              <w:spacing w:line="276" w:lineRule="auto"/>
              <w:ind w:firstLine="680"/>
              <w:jc w:val="both"/>
            </w:pPr>
            <w:r>
              <w:t>62,6% опрошенных обращают внимание на информацию о деятельности детского сада, размещенную на информационных стендах;</w:t>
            </w:r>
          </w:p>
          <w:p w:rsidR="00282514" w:rsidRDefault="00282514" w:rsidP="00282514">
            <w:pPr>
              <w:pStyle w:val="Default"/>
              <w:spacing w:line="276" w:lineRule="auto"/>
              <w:ind w:firstLine="680"/>
              <w:jc w:val="both"/>
            </w:pPr>
            <w:r>
              <w:t>63,2% родителей пользуются официальным сайтом ДОУ, чтобы получить информацию о деятельности ДОУ;</w:t>
            </w:r>
          </w:p>
          <w:p w:rsidR="00282514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>71% родителей удовлетворен открытостью, полнотой и доступностью информации о ДОУ;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>92,9% удовлетворены комфортностью условий;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 xml:space="preserve">96,1% удовлетворены доброжелательностью и вежливостью работников ДОУ; 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>71,6% удовлетворены качеством питания в ДОУ;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>98,1% готовы рекомендовать ДОУ родственникам и знакомым;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>73,5% регулярно участвуют в образовательной деятельности;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>47,1% родителей чувствуют себя партнерами детского сада;</w:t>
            </w:r>
          </w:p>
          <w:p w:rsidR="00A446AB" w:rsidRDefault="00A446AB" w:rsidP="00282514">
            <w:pPr>
              <w:pStyle w:val="Default"/>
              <w:spacing w:line="276" w:lineRule="auto"/>
              <w:ind w:firstLine="680"/>
              <w:jc w:val="both"/>
            </w:pPr>
            <w:r>
              <w:t xml:space="preserve">96,8% видят системную </w:t>
            </w:r>
            <w:r w:rsidR="00652304">
              <w:t>образовательную деятельность в ДОУ;</w:t>
            </w:r>
          </w:p>
          <w:p w:rsidR="00652304" w:rsidRDefault="00652304" w:rsidP="00282514">
            <w:pPr>
              <w:pStyle w:val="Default"/>
              <w:spacing w:line="276" w:lineRule="auto"/>
              <w:ind w:firstLine="680"/>
              <w:jc w:val="both"/>
            </w:pPr>
            <w:r>
              <w:t xml:space="preserve">98,7% считают, что в детском саду качественный базовый уровень образования и детям предоставляются более широкие возможности для образования с учетом разносторонних индивидуальных способностей, интересов и инициативы. </w:t>
            </w:r>
          </w:p>
          <w:p w:rsidR="00652304" w:rsidRDefault="00652304" w:rsidP="00282514">
            <w:pPr>
              <w:pStyle w:val="Default"/>
              <w:spacing w:line="276" w:lineRule="auto"/>
              <w:ind w:firstLine="680"/>
              <w:jc w:val="both"/>
            </w:pPr>
            <w:r>
              <w:t xml:space="preserve">Большинство родителей высказали предложения по организации платных дополнительных услуг: индивидуальные занятия с учителем-логопедом, преподавание английского языка, организации футбольной секции и танцевального кружка. </w:t>
            </w:r>
          </w:p>
          <w:p w:rsidR="00652304" w:rsidRPr="00282514" w:rsidRDefault="002B3B68" w:rsidP="00282514">
            <w:pPr>
              <w:pStyle w:val="Default"/>
              <w:spacing w:line="276" w:lineRule="auto"/>
              <w:ind w:firstLine="680"/>
              <w:jc w:val="both"/>
            </w:pPr>
            <w:r>
              <w:t>Таким образом, большинство родителей удовлетворено качеством образовательных услуг в детском саду.</w:t>
            </w:r>
          </w:p>
          <w:p w:rsidR="00C22972" w:rsidRPr="003C3232" w:rsidRDefault="003C3232" w:rsidP="00107B38">
            <w:pPr>
              <w:pStyle w:val="Default"/>
              <w:spacing w:line="276" w:lineRule="auto"/>
              <w:ind w:firstLine="680"/>
              <w:jc w:val="center"/>
              <w:rPr>
                <w:b/>
              </w:rPr>
            </w:pPr>
            <w:r w:rsidRPr="003C3232">
              <w:rPr>
                <w:b/>
              </w:rPr>
              <w:t>Здоровье, безопасность и повседневный уход</w:t>
            </w:r>
          </w:p>
          <w:p w:rsidR="00107B38" w:rsidRDefault="00107B38" w:rsidP="00107B38">
            <w:pPr>
              <w:pStyle w:val="Default"/>
              <w:spacing w:line="276" w:lineRule="auto"/>
              <w:ind w:firstLine="679"/>
              <w:jc w:val="both"/>
            </w:pPr>
            <w:r w:rsidRPr="00107B38">
              <w:t>Администра</w:t>
            </w:r>
            <w:r>
              <w:t>цией ДОУ предусмотрена</w:t>
            </w:r>
            <w:r w:rsidRPr="00107B38">
              <w:t xml:space="preserve"> и </w:t>
            </w:r>
            <w:r>
              <w:t>обеспечена</w:t>
            </w:r>
            <w:r w:rsidRPr="00107B38">
              <w:t xml:space="preserve"> реализацию комплекса организационно-профилактических мероприятий по противопожарной безопасности, охране труда и технике безопасности, антитеррористической безопасности</w:t>
            </w:r>
            <w:r>
              <w:t xml:space="preserve">; </w:t>
            </w:r>
            <w:r w:rsidRPr="00107B38">
              <w:t>регулярный анализ реализации требований безопасности</w:t>
            </w:r>
            <w:r>
              <w:t xml:space="preserve">; </w:t>
            </w:r>
            <w:r w:rsidRPr="00107B38">
              <w:t>безопасность детей и сотрудников</w:t>
            </w:r>
            <w:r>
              <w:t>,</w:t>
            </w:r>
            <w:r w:rsidRPr="00107B38">
              <w:t xml:space="preserve"> которая </w:t>
            </w:r>
            <w:r>
              <w:t>является</w:t>
            </w:r>
            <w:r w:rsidRPr="00107B38">
              <w:t xml:space="preserve"> приоритетом деятельности администрации </w:t>
            </w:r>
            <w:r>
              <w:t>ДОУ.</w:t>
            </w:r>
            <w:r w:rsidRPr="00107B38">
              <w:t xml:space="preserve"> </w:t>
            </w:r>
            <w:r>
              <w:t>Разработана</w:t>
            </w:r>
            <w:r w:rsidRPr="00107B38">
              <w:t xml:space="preserve"> </w:t>
            </w:r>
            <w:r>
              <w:t>система</w:t>
            </w:r>
            <w:r w:rsidRPr="00107B38">
              <w:t xml:space="preserve"> обеспечения безопасности, </w:t>
            </w:r>
            <w:r>
              <w:t>включающая</w:t>
            </w:r>
            <w:r w:rsidRPr="00107B38">
              <w:t xml:space="preserve"> соответствующие нормативно-правовые акты, план обучения сотрудников и регулярный плановый инструктаж, а также систему внутреннего контроля</w:t>
            </w:r>
            <w:r>
              <w:t xml:space="preserve">. </w:t>
            </w:r>
            <w:r w:rsidRPr="00107B38">
              <w:t xml:space="preserve"> </w:t>
            </w:r>
            <w:r>
              <w:t>Р</w:t>
            </w:r>
            <w:r w:rsidRPr="00107B38">
              <w:t>одителям воспитанников</w:t>
            </w:r>
            <w:r>
              <w:t xml:space="preserve"> предоставляются</w:t>
            </w:r>
            <w:r w:rsidRPr="00107B38">
              <w:t xml:space="preserve"> </w:t>
            </w:r>
            <w:r>
              <w:t>сведения</w:t>
            </w:r>
            <w:r w:rsidRPr="00107B38">
              <w:t xml:space="preserve"> об обеспечении безопасности в ДОО</w:t>
            </w:r>
            <w:r>
              <w:t>.</w:t>
            </w:r>
          </w:p>
          <w:p w:rsidR="00107B38" w:rsidRPr="00043533" w:rsidRDefault="00043533" w:rsidP="00107B38">
            <w:pPr>
              <w:pStyle w:val="Default"/>
              <w:spacing w:line="276" w:lineRule="auto"/>
              <w:ind w:firstLine="679"/>
              <w:jc w:val="both"/>
            </w:pPr>
            <w:r w:rsidRPr="00043533">
              <w:t>Необходимо оснастить</w:t>
            </w:r>
            <w:r w:rsidR="00107B38" w:rsidRPr="00043533">
              <w:t xml:space="preserve"> наглядными материалами по контролю за чрезвычайными ситуациями прилегающую территории ДОУ.  </w:t>
            </w:r>
          </w:p>
          <w:p w:rsidR="00584FBD" w:rsidRPr="00FB5487" w:rsidRDefault="00FB5487" w:rsidP="00107B38">
            <w:pPr>
              <w:widowControl w:val="0"/>
              <w:autoSpaceDE w:val="0"/>
              <w:autoSpaceDN w:val="0"/>
              <w:spacing w:after="0"/>
              <w:ind w:left="622" w:right="989" w:firstLine="6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48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развитие</w:t>
            </w:r>
          </w:p>
          <w:p w:rsidR="00584FBD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left="-30" w:right="-3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и развития, повышения уровня организации и эффективности образовательной деятельностью во многом зависит от того насколько </w:t>
            </w:r>
            <w:r w:rsidRPr="006F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рационально, согласовано поставлена организация образовательного процесса, насколько регламенты соответствуют требованиям ФГОС ДО.</w:t>
            </w:r>
          </w:p>
          <w:p w:rsidR="00FB5487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left="-30" w:right="-3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>Необходимо разработать:</w:t>
            </w:r>
          </w:p>
          <w:p w:rsidR="00FB5487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righ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>- «Положение о разработка рабочей программы воспитания в ДОО»;</w:t>
            </w:r>
          </w:p>
          <w:p w:rsidR="00FB5487" w:rsidRPr="00043533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righ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33">
              <w:rPr>
                <w:rFonts w:ascii="Times New Roman" w:hAnsi="Times New Roman" w:cs="Times New Roman"/>
                <w:sz w:val="24"/>
                <w:szCs w:val="24"/>
              </w:rPr>
              <w:t>- «Положение о сетевой форме реализации образовательных программ в ДОО»;</w:t>
            </w:r>
          </w:p>
          <w:p w:rsidR="00FB5487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righ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>- «Порядок (регламент), организации отдыха, релаксации и сна»;</w:t>
            </w:r>
          </w:p>
          <w:p w:rsidR="00FB5487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righ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>- «Положение об организации адаптационного периода перехода ребенка из семьи в ДОО»;</w:t>
            </w:r>
          </w:p>
          <w:p w:rsidR="00FB5487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righ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>- «Порядок учета потребностей лиц, в интересах которых осуществляется образовательная деятельность в ДОО»;</w:t>
            </w:r>
          </w:p>
          <w:p w:rsidR="00FB5487" w:rsidRPr="006F4B11" w:rsidRDefault="00FB5487" w:rsidP="00107B38">
            <w:pPr>
              <w:widowControl w:val="0"/>
              <w:tabs>
                <w:tab w:val="left" w:pos="9438"/>
              </w:tabs>
              <w:autoSpaceDE w:val="0"/>
              <w:autoSpaceDN w:val="0"/>
              <w:spacing w:after="0"/>
              <w:ind w:right="-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1">
              <w:rPr>
                <w:rFonts w:ascii="Times New Roman" w:hAnsi="Times New Roman" w:cs="Times New Roman"/>
                <w:sz w:val="24"/>
                <w:szCs w:val="24"/>
              </w:rPr>
              <w:t>- «Порядок (регламент) сбора, обработки и анализа информации о развитии ребенка с привлечением для сбора информации заинтересованных сторон;</w:t>
            </w:r>
          </w:p>
          <w:p w:rsidR="00FB5487" w:rsidRPr="00043533" w:rsidRDefault="00FB5487" w:rsidP="00107B38">
            <w:pPr>
              <w:pStyle w:val="Default"/>
              <w:spacing w:line="276" w:lineRule="auto"/>
              <w:jc w:val="both"/>
            </w:pPr>
            <w:r w:rsidRPr="006F4B11">
              <w:t xml:space="preserve">- внести изменения в </w:t>
            </w:r>
            <w:r w:rsidRPr="00043533">
              <w:rPr>
                <w:iCs/>
              </w:rPr>
              <w:t>«Положение о планировании образовательной деятельности в ДОО»</w:t>
            </w:r>
            <w:r w:rsidR="00B26AE6" w:rsidRPr="00043533">
              <w:rPr>
                <w:iCs/>
              </w:rPr>
              <w:t>. А именно:</w:t>
            </w:r>
            <w:r w:rsidRPr="00043533">
              <w:rPr>
                <w:iCs/>
              </w:rPr>
              <w:t xml:space="preserve"> 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 xml:space="preserve">предусмотреть систему планирования образовательной деятельности, обеспечивающую взаимосвязь различных процессов, различных функциональных зон, описывающую цели деятельности; 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 xml:space="preserve">установить форму планирования образовательного процесса в группе (например, планирования детских проектов, формы планирования «План-дело-анализ»); 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proofErr w:type="spellStart"/>
            <w:r w:rsidRPr="006F4B11">
              <w:t>разноуровневость</w:t>
            </w:r>
            <w:proofErr w:type="spellEnd"/>
            <w:r w:rsidRPr="006F4B11">
              <w:t xml:space="preserve"> материала с учетом потребностей, возможностей, способностей детей группы; </w:t>
            </w:r>
          </w:p>
          <w:p w:rsidR="00B26AE6" w:rsidRPr="006F4B11" w:rsidRDefault="00B26AE6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>предусмотреть</w:t>
            </w:r>
            <w:r w:rsidR="00FB5487" w:rsidRPr="006F4B11">
              <w:t xml:space="preserve"> активное участие воспитанников в образовательной деятельности, создание условий свободного выбора детьми вида деятельности / материалов в течение большей части дня; 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>чтобы планы, процедуры, положения и другие формы планирования, действующие в группе, обеспечивали достаточную гибкость для выстраивания деятельности с учетом текущих потребностей, возможностей, интересов и инициативы воспитанников группы</w:t>
            </w:r>
            <w:r w:rsidR="00B26AE6" w:rsidRPr="006F4B11">
              <w:t>;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>отразить баланс интересов заинтересованных сторон: педагогические цели и задачи, интересы воспитанников ДОО, их родителей, партнеров и др., предусмотреть изучение мнения заинтересованных сторон и учет его при планировании</w:t>
            </w:r>
            <w:r w:rsidR="00B26AE6" w:rsidRPr="006F4B11">
              <w:t>;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>установить сбалансированные показатели успешности запланированной деятельности</w:t>
            </w:r>
            <w:r w:rsidR="00B26AE6" w:rsidRPr="006F4B11">
              <w:t>;</w:t>
            </w:r>
            <w:r w:rsidRPr="006F4B11">
              <w:t xml:space="preserve"> </w:t>
            </w:r>
          </w:p>
          <w:p w:rsidR="00B26AE6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rPr>
                <w:color w:val="auto"/>
              </w:rPr>
              <w:t>предусмотреть непрерывное совершенствование системы планирования деятельности (включая, образовательную деятельность и деятельность по присмотру и уходу</w:t>
            </w:r>
            <w:r w:rsidR="00B26AE6" w:rsidRPr="006F4B11">
              <w:rPr>
                <w:color w:val="auto"/>
              </w:rPr>
              <w:t>)</w:t>
            </w:r>
            <w:r w:rsidRPr="006F4B11">
              <w:rPr>
                <w:color w:val="auto"/>
              </w:rPr>
              <w:t xml:space="preserve">; </w:t>
            </w:r>
          </w:p>
          <w:p w:rsidR="00FB5487" w:rsidRPr="006F4B11" w:rsidRDefault="00FB5487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rPr>
                <w:color w:val="auto"/>
              </w:rPr>
              <w:t>предусмотреть анализ рисков и возможносте</w:t>
            </w:r>
            <w:r w:rsidR="00B26AE6" w:rsidRPr="006F4B11">
              <w:rPr>
                <w:color w:val="auto"/>
              </w:rPr>
              <w:t>й при планировании деятельности.</w:t>
            </w:r>
          </w:p>
          <w:p w:rsidR="00351F13" w:rsidRPr="006F4B11" w:rsidRDefault="00351F13" w:rsidP="00107B3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6F4B11">
              <w:t>Педагогам необходимо информировать родителей о планируемой образовательной деятельности группы; предоставлять родительской общественности возможность участвовать в планировании некоторых ключевых процессов в группе; обеспечить возможность родителям стать активными участниками планирования образовательной деятельности, привлекать к планированию некоторые другие заинтересованные стороны (партнеры и пр.).</w:t>
            </w:r>
          </w:p>
          <w:p w:rsidR="00B26AE6" w:rsidRPr="006F4B11" w:rsidRDefault="00B26AE6" w:rsidP="00107B38">
            <w:pPr>
              <w:pStyle w:val="Default"/>
              <w:spacing w:line="276" w:lineRule="auto"/>
              <w:ind w:firstLine="679"/>
              <w:jc w:val="both"/>
            </w:pPr>
            <w:r w:rsidRPr="006F4B11">
              <w:t>Планирование в группе должно обеспечивать с одной стороны стабильность процессов и понятную участникам последовательность событий, с другой стороны достаточную гибкость для обеспечения возможности адаптации под текущие образовательные инициативы детей, заинтересованных сторон.</w:t>
            </w:r>
          </w:p>
          <w:p w:rsidR="00351F13" w:rsidRPr="006F4B11" w:rsidRDefault="008E303F" w:rsidP="00107B38">
            <w:pPr>
              <w:pStyle w:val="Default"/>
              <w:spacing w:line="276" w:lineRule="auto"/>
              <w:ind w:firstLine="679"/>
              <w:jc w:val="both"/>
            </w:pPr>
            <w:r w:rsidRPr="006F4B11">
              <w:t>Необходимо вести непрерывное совершенствование деятельности, сбор информации о ее эффективности, обеспечить планирование и внедрение изменений, инноваций, открывающих новые направления для совершенствования деятельности, вовлечение заинтересованных сторон.</w:t>
            </w:r>
          </w:p>
          <w:p w:rsidR="008E303F" w:rsidRPr="006F4B11" w:rsidRDefault="008E303F" w:rsidP="00107B38">
            <w:pPr>
              <w:pStyle w:val="Default"/>
              <w:spacing w:line="276" w:lineRule="auto"/>
              <w:ind w:firstLine="679"/>
              <w:jc w:val="both"/>
              <w:rPr>
                <w:iCs/>
              </w:rPr>
            </w:pPr>
            <w:r w:rsidRPr="006F4B11">
              <w:rPr>
                <w:iCs/>
              </w:rPr>
              <w:t xml:space="preserve">Необходимо обеспечить вовлечение коллектива в процессы разработки, принятия и </w:t>
            </w:r>
            <w:r w:rsidRPr="006F4B11">
              <w:rPr>
                <w:iCs/>
              </w:rPr>
              <w:lastRenderedPageBreak/>
              <w:t xml:space="preserve">реализации процессов совершенствования документирования образовательной деятельности. </w:t>
            </w:r>
          </w:p>
          <w:p w:rsidR="006F4B11" w:rsidRPr="006F4B11" w:rsidRDefault="006F4B11" w:rsidP="00107B38">
            <w:pPr>
              <w:pStyle w:val="Default"/>
              <w:spacing w:line="276" w:lineRule="auto"/>
              <w:ind w:firstLine="679"/>
              <w:jc w:val="both"/>
            </w:pPr>
            <w:r w:rsidRPr="006F4B11">
              <w:t>Необходимо предусмотреть создание оптимальных условий для творческого, инициативного, созидательного труда всех работников ДОО, а также привлекаемых для решения задач ДОО заинтересованных сторон (качество условий анализируется и совершенствуется с учетом результатов).</w:t>
            </w:r>
          </w:p>
          <w:p w:rsidR="00146BE6" w:rsidRPr="003C3232" w:rsidRDefault="00146BE6" w:rsidP="00043533">
            <w:pPr>
              <w:pStyle w:val="Default"/>
              <w:spacing w:line="276" w:lineRule="auto"/>
              <w:jc w:val="both"/>
              <w:rPr>
                <w:color w:val="FF0000"/>
              </w:rPr>
            </w:pPr>
          </w:p>
        </w:tc>
      </w:tr>
    </w:tbl>
    <w:p w:rsidR="00760416" w:rsidRPr="007919D2" w:rsidRDefault="00760416" w:rsidP="00107B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760416" w:rsidRPr="007919D2" w:rsidSect="00172F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EEC"/>
    <w:multiLevelType w:val="hybridMultilevel"/>
    <w:tmpl w:val="FBE4F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33B0"/>
    <w:multiLevelType w:val="multilevel"/>
    <w:tmpl w:val="54D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E79E1"/>
    <w:multiLevelType w:val="multilevel"/>
    <w:tmpl w:val="2D58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436A3"/>
    <w:multiLevelType w:val="hybridMultilevel"/>
    <w:tmpl w:val="A6BA9C16"/>
    <w:lvl w:ilvl="0" w:tplc="4BF20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8B7"/>
    <w:rsid w:val="00043533"/>
    <w:rsid w:val="0004722B"/>
    <w:rsid w:val="00054BF2"/>
    <w:rsid w:val="00072790"/>
    <w:rsid w:val="00083DF6"/>
    <w:rsid w:val="000C06E8"/>
    <w:rsid w:val="000D4BE2"/>
    <w:rsid w:val="00107B38"/>
    <w:rsid w:val="00142DFA"/>
    <w:rsid w:val="00146BE6"/>
    <w:rsid w:val="00170300"/>
    <w:rsid w:val="00172FC7"/>
    <w:rsid w:val="001A2537"/>
    <w:rsid w:val="001D3CE6"/>
    <w:rsid w:val="00275E8E"/>
    <w:rsid w:val="00282514"/>
    <w:rsid w:val="002B3B68"/>
    <w:rsid w:val="002B5BDA"/>
    <w:rsid w:val="002E6652"/>
    <w:rsid w:val="0030647E"/>
    <w:rsid w:val="00351F13"/>
    <w:rsid w:val="003A3BE8"/>
    <w:rsid w:val="003C3232"/>
    <w:rsid w:val="004535E1"/>
    <w:rsid w:val="00480096"/>
    <w:rsid w:val="004A5D7E"/>
    <w:rsid w:val="0052249B"/>
    <w:rsid w:val="0052712D"/>
    <w:rsid w:val="00566DB7"/>
    <w:rsid w:val="00584FBD"/>
    <w:rsid w:val="0059256E"/>
    <w:rsid w:val="00595978"/>
    <w:rsid w:val="00624332"/>
    <w:rsid w:val="00637E61"/>
    <w:rsid w:val="00652304"/>
    <w:rsid w:val="006F4B11"/>
    <w:rsid w:val="00760416"/>
    <w:rsid w:val="007919D2"/>
    <w:rsid w:val="007C78D4"/>
    <w:rsid w:val="00857AE0"/>
    <w:rsid w:val="0086700F"/>
    <w:rsid w:val="00880392"/>
    <w:rsid w:val="00896F99"/>
    <w:rsid w:val="008B42B4"/>
    <w:rsid w:val="008E303F"/>
    <w:rsid w:val="00971B09"/>
    <w:rsid w:val="009D0345"/>
    <w:rsid w:val="00A028B7"/>
    <w:rsid w:val="00A04A46"/>
    <w:rsid w:val="00A3133D"/>
    <w:rsid w:val="00A446AB"/>
    <w:rsid w:val="00A46A8D"/>
    <w:rsid w:val="00A51179"/>
    <w:rsid w:val="00A76AB5"/>
    <w:rsid w:val="00A85248"/>
    <w:rsid w:val="00AC131F"/>
    <w:rsid w:val="00B26AE6"/>
    <w:rsid w:val="00BE2B09"/>
    <w:rsid w:val="00C0297C"/>
    <w:rsid w:val="00C22972"/>
    <w:rsid w:val="00C43721"/>
    <w:rsid w:val="00C4603E"/>
    <w:rsid w:val="00C81714"/>
    <w:rsid w:val="00C85D75"/>
    <w:rsid w:val="00CC6758"/>
    <w:rsid w:val="00DC1436"/>
    <w:rsid w:val="00DF2728"/>
    <w:rsid w:val="00E03C4E"/>
    <w:rsid w:val="00E22E09"/>
    <w:rsid w:val="00E44039"/>
    <w:rsid w:val="00E65DCA"/>
    <w:rsid w:val="00EC127E"/>
    <w:rsid w:val="00F62263"/>
    <w:rsid w:val="00F743E5"/>
    <w:rsid w:val="00F85091"/>
    <w:rsid w:val="00FB2FD6"/>
    <w:rsid w:val="00FB5487"/>
    <w:rsid w:val="00FB6A12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64921-8120-4790-929B-83D161A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6BE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637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37E6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72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399C-798D-4F57-95C0-002ABCA7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Четвёртый</cp:lastModifiedBy>
  <cp:revision>12</cp:revision>
  <dcterms:created xsi:type="dcterms:W3CDTF">2021-08-06T05:08:00Z</dcterms:created>
  <dcterms:modified xsi:type="dcterms:W3CDTF">2022-05-16T08:58:00Z</dcterms:modified>
</cp:coreProperties>
</file>